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170E" w14:textId="77777777" w:rsidR="00E854AD" w:rsidRPr="007C6971" w:rsidRDefault="00E854AD" w:rsidP="00E85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74212563" w14:textId="77777777" w:rsidR="00E854AD" w:rsidRDefault="00E854AD" w:rsidP="00E854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36A434BC" w14:textId="77777777" w:rsidR="00E854AD" w:rsidRDefault="00E854AD" w:rsidP="00E854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487EE2E" w14:textId="77777777" w:rsidR="00E854AD" w:rsidRDefault="00E854AD" w:rsidP="00E854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E854AD" w14:paraId="29C3F266" w14:textId="77777777" w:rsidTr="007424E1">
        <w:tc>
          <w:tcPr>
            <w:tcW w:w="704" w:type="dxa"/>
          </w:tcPr>
          <w:p w14:paraId="7DC94B66" w14:textId="77777777" w:rsidR="00E854AD" w:rsidRPr="008322E8" w:rsidRDefault="00E854AD" w:rsidP="00742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E5E8F74" w14:textId="77777777" w:rsidR="00E854AD" w:rsidRPr="008322E8" w:rsidRDefault="00E854AD" w:rsidP="00742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7CB2114E" w14:textId="77777777" w:rsidR="00E854AD" w:rsidRPr="008322E8" w:rsidRDefault="00E854AD" w:rsidP="00742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564ED811" w14:textId="77777777" w:rsidR="00E854AD" w:rsidRPr="008322E8" w:rsidRDefault="00E854AD" w:rsidP="00742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E854AD" w14:paraId="34F50055" w14:textId="77777777" w:rsidTr="007424E1">
        <w:tc>
          <w:tcPr>
            <w:tcW w:w="704" w:type="dxa"/>
          </w:tcPr>
          <w:p w14:paraId="5D36EDF2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F53544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5AD4E8D4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E854AD" w14:paraId="3EA5B826" w14:textId="77777777" w:rsidTr="007424E1">
        <w:trPr>
          <w:trHeight w:val="461"/>
        </w:trPr>
        <w:tc>
          <w:tcPr>
            <w:tcW w:w="704" w:type="dxa"/>
            <w:vMerge w:val="restart"/>
          </w:tcPr>
          <w:p w14:paraId="361A8543" w14:textId="77777777" w:rsidR="00E854AD" w:rsidRPr="00223A1F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27720A6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1F2C5AD2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03A4EDF4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</w:p>
          <w:p w14:paraId="69495DF0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</w:p>
        </w:tc>
      </w:tr>
      <w:tr w:rsidR="00E854AD" w14:paraId="3C619D70" w14:textId="77777777" w:rsidTr="007424E1">
        <w:trPr>
          <w:trHeight w:val="1093"/>
        </w:trPr>
        <w:tc>
          <w:tcPr>
            <w:tcW w:w="704" w:type="dxa"/>
            <w:vMerge/>
          </w:tcPr>
          <w:p w14:paraId="76965C39" w14:textId="77777777" w:rsidR="00E854AD" w:rsidRPr="00223A1F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5CEF6C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559A752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3B74F19F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1066373B" w14:textId="08D8AAB8" w:rsidR="00E854AD" w:rsidRPr="005C47AD" w:rsidRDefault="00E854AD" w:rsidP="007424E1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70010010924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>Madonā, Patkules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ielā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 w:cs="Times New Roman"/>
              </w:rPr>
              <w:t xml:space="preserve">sastāvā esošās 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būves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70010011518 001</w:t>
            </w:r>
            <w:r w:rsidRPr="003610AF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(garāža) Nr. 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3610AF">
              <w:rPr>
                <w:rFonts w:ascii="Times New Roman" w:hAnsi="Times New Roman"/>
                <w:b/>
                <w:bCs/>
              </w:rPr>
              <w:t xml:space="preserve"> ar platību </w:t>
            </w:r>
            <w:r>
              <w:rPr>
                <w:rFonts w:ascii="Times New Roman" w:hAnsi="Times New Roman"/>
                <w:b/>
                <w:bCs/>
              </w:rPr>
              <w:t>16,9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sešpadsmit </w:t>
            </w:r>
            <w:r w:rsidRPr="00CF592A">
              <w:rPr>
                <w:rFonts w:ascii="Times New Roman" w:hAnsi="Times New Roman"/>
              </w:rPr>
              <w:t xml:space="preserve">komats </w:t>
            </w:r>
            <w:r>
              <w:rPr>
                <w:rFonts w:ascii="Times New Roman" w:hAnsi="Times New Roman"/>
              </w:rPr>
              <w:t>deviņi</w:t>
            </w:r>
            <w:r w:rsidRPr="00CF592A">
              <w:rPr>
                <w:rFonts w:ascii="Times New Roman" w:hAnsi="Times New Roman"/>
              </w:rPr>
              <w:t xml:space="preserve"> kvadrātmetr</w:t>
            </w:r>
            <w:r>
              <w:rPr>
                <w:rFonts w:ascii="Times New Roman" w:hAnsi="Times New Roman"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E854AD" w14:paraId="53BB8AEF" w14:textId="77777777" w:rsidTr="007424E1">
        <w:trPr>
          <w:trHeight w:val="223"/>
        </w:trPr>
        <w:tc>
          <w:tcPr>
            <w:tcW w:w="704" w:type="dxa"/>
            <w:vMerge/>
          </w:tcPr>
          <w:p w14:paraId="07E1A4B6" w14:textId="77777777" w:rsidR="00E854AD" w:rsidRPr="00223A1F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78977B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0B5840D3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E854AD" w14:paraId="64911F37" w14:textId="77777777" w:rsidTr="007424E1">
        <w:trPr>
          <w:trHeight w:val="569"/>
        </w:trPr>
        <w:tc>
          <w:tcPr>
            <w:tcW w:w="704" w:type="dxa"/>
            <w:vMerge/>
          </w:tcPr>
          <w:p w14:paraId="5CCDDA13" w14:textId="77777777" w:rsidR="00E854AD" w:rsidRPr="00223A1F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33F047" w14:textId="77777777" w:rsidR="00E854AD" w:rsidRPr="00223A1F" w:rsidRDefault="00E854AD" w:rsidP="007424E1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4395CAC7" w14:textId="77777777" w:rsidR="00E854AD" w:rsidRPr="00223A1F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E854AD" w14:paraId="08A76FAD" w14:textId="77777777" w:rsidTr="007424E1">
        <w:trPr>
          <w:trHeight w:val="1176"/>
        </w:trPr>
        <w:tc>
          <w:tcPr>
            <w:tcW w:w="704" w:type="dxa"/>
          </w:tcPr>
          <w:p w14:paraId="2E67628A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4F3C0EA4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4E0A807F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03F0569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36992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</w:p>
          <w:p w14:paraId="679E2CC8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A28D6AA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BC001B6" w14:textId="4D459553" w:rsidR="00E854AD" w:rsidRPr="00B77672" w:rsidRDefault="00E854AD" w:rsidP="00742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FD73ED">
              <w:rPr>
                <w:rFonts w:ascii="Times New Roman" w:hAnsi="Times New Roman" w:cs="Times New Roman"/>
                <w:b/>
                <w:bCs/>
              </w:rPr>
              <w:t>8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2,04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divi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04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200E87AC" w14:textId="77777777" w:rsidR="00E854AD" w:rsidRPr="00B22714" w:rsidRDefault="00E854AD" w:rsidP="007424E1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22714">
              <w:rPr>
                <w:rFonts w:ascii="Times New Roman" w:hAnsi="Times New Roman" w:cs="Times New Roman"/>
              </w:rPr>
              <w:t xml:space="preserve">nomas maksā </w:t>
            </w:r>
            <w:r w:rsidRPr="00B22714">
              <w:rPr>
                <w:rFonts w:ascii="Times New Roman" w:hAnsi="Times New Roman" w:cs="Times New Roman"/>
                <w:i/>
                <w:iCs/>
              </w:rPr>
              <w:t>1,</w:t>
            </w:r>
            <w:r>
              <w:rPr>
                <w:rFonts w:ascii="Times New Roman" w:hAnsi="Times New Roman" w:cs="Times New Roman"/>
                <w:i/>
                <w:iCs/>
              </w:rPr>
              <w:t>92</w:t>
            </w:r>
            <w:r w:rsidRPr="00B22714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B22714">
              <w:rPr>
                <w:rFonts w:ascii="Times New Roman" w:hAnsi="Times New Roman" w:cs="Times New Roman"/>
              </w:rPr>
              <w:t xml:space="preserve"> </w:t>
            </w:r>
            <w:r w:rsidRPr="00B22714">
              <w:rPr>
                <w:rFonts w:ascii="Times New Roman" w:hAnsi="Times New Roman"/>
              </w:rPr>
              <w:t>bez pievienotās vērtības nodokļa/ m2</w:t>
            </w:r>
            <w:r w:rsidRPr="00B22714">
              <w:rPr>
                <w:rFonts w:ascii="Times New Roman" w:hAnsi="Times New Roman"/>
                <w:lang w:eastAsia="lv-LV"/>
              </w:rPr>
              <w:t>:</w:t>
            </w:r>
          </w:p>
          <w:p w14:paraId="6877A22E" w14:textId="77777777" w:rsidR="00E854AD" w:rsidRPr="00B22714" w:rsidRDefault="00E854AD" w:rsidP="007424E1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apsaimniekošanas un uztur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anas darbi;</w:t>
            </w:r>
          </w:p>
          <w:p w14:paraId="5095B09A" w14:textId="77777777" w:rsidR="00E854AD" w:rsidRPr="00B22714" w:rsidRDefault="00E854AD" w:rsidP="007424E1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p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rvald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īš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19A4E162" w14:textId="77777777" w:rsidR="00E854AD" w:rsidRPr="00286C44" w:rsidRDefault="00E854AD" w:rsidP="007424E1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 xml:space="preserve">Papildus </w:t>
            </w:r>
            <w:r>
              <w:rPr>
                <w:rFonts w:ascii="Times New Roman" w:hAnsi="Times New Roman"/>
              </w:rPr>
              <w:t xml:space="preserve">maksājumā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6567337B" w14:textId="77777777" w:rsidR="00E854AD" w:rsidRPr="001B46B5" w:rsidRDefault="00E854AD" w:rsidP="007424E1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32EEF71" w14:textId="77777777" w:rsidR="00E854AD" w:rsidRPr="001B46B5" w:rsidRDefault="00E854AD" w:rsidP="007424E1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7AA4A241" w14:textId="77777777" w:rsidR="00E854AD" w:rsidRDefault="00E854AD" w:rsidP="007424E1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18F1A083" w14:textId="77777777" w:rsidR="00E854AD" w:rsidRPr="0027292A" w:rsidRDefault="00E854AD" w:rsidP="007424E1">
            <w:pPr>
              <w:tabs>
                <w:tab w:val="left" w:pos="851"/>
              </w:tabs>
              <w:ind w:firstLine="597"/>
              <w:jc w:val="both"/>
              <w:rPr>
                <w:rFonts w:ascii="Times New Roman" w:eastAsia="Calibri" w:hAnsi="Times New Roman"/>
                <w:lang w:eastAsia="lv-LV"/>
              </w:rPr>
            </w:pP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Papildus, ja Nomnieks vēlas garāžai elektrības pieslēgumu, tad </w:t>
            </w:r>
            <w:r>
              <w:rPr>
                <w:rFonts w:ascii="Times New Roman" w:hAnsi="Times New Roman"/>
                <w:lang w:eastAsia="lv-LV"/>
              </w:rPr>
              <w:t xml:space="preserve"> Nomnieks, saskaņojot ar Iznomātāju, ir tiesīgs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ierīko</w:t>
            </w:r>
            <w:r>
              <w:rPr>
                <w:rFonts w:ascii="Times New Roman" w:hAnsi="Times New Roman"/>
                <w:lang w:eastAsia="lv-LV"/>
              </w:rPr>
              <w:t>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elektroenerģijas pieslēguma vietu un uzstād</w:t>
            </w:r>
            <w:r>
              <w:rPr>
                <w:rFonts w:ascii="Times New Roman" w:hAnsi="Times New Roman"/>
                <w:lang w:eastAsia="lv-LV"/>
              </w:rPr>
              <w:t>īt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kontrolskaitītāju par saviem </w:t>
            </w:r>
            <w:r>
              <w:rPr>
                <w:rFonts w:ascii="Times New Roman" w:hAnsi="Times New Roman"/>
                <w:lang w:eastAsia="lv-LV"/>
              </w:rPr>
              <w:t xml:space="preserve">finanšu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līdzekļiem. Par patērēto elektroenerģiju </w:t>
            </w:r>
            <w:r>
              <w:rPr>
                <w:rFonts w:ascii="Times New Roman" w:hAnsi="Times New Roman"/>
                <w:lang w:eastAsia="lv-LV"/>
              </w:rPr>
              <w:t xml:space="preserve">Nomnieks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maksā saskaņā ar kontrolskaitītāja rādījumiem par patērētajiem kilovatiem un Sadales tīkla sniegto pakalpojumu</w:t>
            </w:r>
            <w:r>
              <w:rPr>
                <w:rFonts w:ascii="Times New Roman" w:hAnsi="Times New Roman"/>
                <w:lang w:eastAsia="lv-LV"/>
              </w:rPr>
              <w:t>,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sadalot proporcionāli pieslēguma lietotāju skaitam, pamatojoties uz Iznomātāja izrakstītajiem rēķiniem.</w:t>
            </w:r>
          </w:p>
        </w:tc>
      </w:tr>
      <w:tr w:rsidR="00E854AD" w14:paraId="6027007A" w14:textId="77777777" w:rsidTr="007424E1">
        <w:tc>
          <w:tcPr>
            <w:tcW w:w="704" w:type="dxa"/>
          </w:tcPr>
          <w:p w14:paraId="1A73E829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6B9E3C1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30743E56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6882602" w14:textId="77777777" w:rsidR="00E854AD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E854AD" w14:paraId="63A6B427" w14:textId="77777777" w:rsidTr="007424E1">
        <w:trPr>
          <w:trHeight w:val="408"/>
        </w:trPr>
        <w:tc>
          <w:tcPr>
            <w:tcW w:w="704" w:type="dxa"/>
            <w:vMerge w:val="restart"/>
          </w:tcPr>
          <w:p w14:paraId="534A3BEF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1EA2414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6E76EE73" w14:textId="77777777" w:rsidR="00E854AD" w:rsidRPr="00F94C75" w:rsidRDefault="00E854AD" w:rsidP="007424E1">
            <w:pPr>
              <w:jc w:val="both"/>
              <w:rPr>
                <w:rFonts w:ascii="Times New Roman" w:hAnsi="Times New Roman"/>
              </w:rPr>
            </w:pPr>
          </w:p>
        </w:tc>
      </w:tr>
      <w:tr w:rsidR="00E854AD" w14:paraId="44771E3D" w14:textId="77777777" w:rsidTr="007424E1">
        <w:trPr>
          <w:trHeight w:val="1122"/>
        </w:trPr>
        <w:tc>
          <w:tcPr>
            <w:tcW w:w="704" w:type="dxa"/>
            <w:vMerge/>
          </w:tcPr>
          <w:p w14:paraId="0D5A181C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5B98C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5900E362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21FFF52" w14:textId="77777777" w:rsidR="00E854AD" w:rsidRDefault="00E854AD" w:rsidP="007424E1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092A2A9" w14:textId="77777777" w:rsidR="00E854AD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54AD" w14:paraId="2F89A291" w14:textId="77777777" w:rsidTr="007424E1">
        <w:trPr>
          <w:trHeight w:val="210"/>
        </w:trPr>
        <w:tc>
          <w:tcPr>
            <w:tcW w:w="704" w:type="dxa"/>
            <w:vMerge/>
          </w:tcPr>
          <w:p w14:paraId="28CFD2EB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DB4328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1AC41CE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novietošanai, noliktavas vajadzībām u.c. līdzīgiem mērķiem.</w:t>
            </w:r>
          </w:p>
          <w:p w14:paraId="08654160" w14:textId="77777777" w:rsidR="00E854AD" w:rsidRPr="007D4C83" w:rsidRDefault="00E854AD" w:rsidP="007424E1">
            <w:pPr>
              <w:rPr>
                <w:rFonts w:ascii="Times New Roman" w:hAnsi="Times New Roman"/>
              </w:rPr>
            </w:pPr>
          </w:p>
        </w:tc>
      </w:tr>
      <w:tr w:rsidR="00E854AD" w14:paraId="126C7E86" w14:textId="77777777" w:rsidTr="007424E1">
        <w:trPr>
          <w:trHeight w:val="1097"/>
        </w:trPr>
        <w:tc>
          <w:tcPr>
            <w:tcW w:w="704" w:type="dxa"/>
            <w:vMerge/>
          </w:tcPr>
          <w:p w14:paraId="4E2E7256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E52907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0063DEF1" w14:textId="77777777" w:rsidR="00E854AD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E854AD" w14:paraId="0B37F5D1" w14:textId="77777777" w:rsidTr="007424E1">
        <w:trPr>
          <w:trHeight w:val="1117"/>
        </w:trPr>
        <w:tc>
          <w:tcPr>
            <w:tcW w:w="704" w:type="dxa"/>
            <w:vMerge w:val="restart"/>
          </w:tcPr>
          <w:p w14:paraId="673E8C48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659897CD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2A048A3C" w14:textId="77777777" w:rsidR="00E854AD" w:rsidRDefault="00E854AD" w:rsidP="007424E1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4AD" w14:paraId="5B7C2454" w14:textId="77777777" w:rsidTr="007424E1">
        <w:trPr>
          <w:trHeight w:val="288"/>
        </w:trPr>
        <w:tc>
          <w:tcPr>
            <w:tcW w:w="704" w:type="dxa"/>
            <w:vMerge/>
          </w:tcPr>
          <w:p w14:paraId="7CDE1A7B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AACC6E" w14:textId="77777777" w:rsidR="00E854AD" w:rsidRPr="006B33D0" w:rsidRDefault="00E854AD" w:rsidP="007424E1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06717999" w14:textId="77777777" w:rsidR="00E854AD" w:rsidRPr="006B33D0" w:rsidRDefault="00E854AD" w:rsidP="0074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A5289C5" w14:textId="77777777" w:rsidR="00E854AD" w:rsidRPr="001B07D9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</w:t>
            </w:r>
            <w:r w:rsidRPr="001B07D9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E854AD" w14:paraId="3DB3083C" w14:textId="77777777" w:rsidTr="007424E1">
        <w:trPr>
          <w:trHeight w:val="1097"/>
        </w:trPr>
        <w:tc>
          <w:tcPr>
            <w:tcW w:w="704" w:type="dxa"/>
            <w:vMerge/>
          </w:tcPr>
          <w:p w14:paraId="448A9B95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7F80A4" w14:textId="77777777" w:rsidR="00E854AD" w:rsidRPr="006B33D0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A76E16D" w14:textId="77777777" w:rsidR="00E854AD" w:rsidRPr="00AB04C8" w:rsidRDefault="00E854AD" w:rsidP="007424E1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E854AD" w14:paraId="18761E4D" w14:textId="77777777" w:rsidTr="007424E1">
        <w:trPr>
          <w:trHeight w:val="3886"/>
        </w:trPr>
        <w:tc>
          <w:tcPr>
            <w:tcW w:w="704" w:type="dxa"/>
            <w:vMerge/>
          </w:tcPr>
          <w:p w14:paraId="184FC688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8015FD" w14:textId="77777777" w:rsidR="00E854AD" w:rsidRPr="006B33D0" w:rsidRDefault="00E854AD" w:rsidP="007424E1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17D868CC" w14:textId="77777777" w:rsidR="00E854AD" w:rsidRDefault="00E854AD" w:rsidP="007424E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64392470" w14:textId="77777777" w:rsidR="00E854AD" w:rsidRDefault="00E854AD" w:rsidP="007424E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7F37BDB7" w14:textId="77777777" w:rsidR="00E854AD" w:rsidRPr="00871CD5" w:rsidRDefault="00E854AD" w:rsidP="00742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E854AD" w14:paraId="11AECB69" w14:textId="77777777" w:rsidTr="007424E1">
        <w:tc>
          <w:tcPr>
            <w:tcW w:w="704" w:type="dxa"/>
          </w:tcPr>
          <w:p w14:paraId="06753D87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5AC61771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7C7E3B1D" w14:textId="6EF8E858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Rakstiskā izsole, </w:t>
            </w:r>
            <w:r w:rsidR="00635AB6">
              <w:rPr>
                <w:rFonts w:ascii="Times New Roman" w:hAnsi="Times New Roman" w:cs="Times New Roman"/>
              </w:rPr>
              <w:t>atkārtota</w:t>
            </w:r>
          </w:p>
        </w:tc>
      </w:tr>
      <w:tr w:rsidR="00E854AD" w14:paraId="355163D2" w14:textId="77777777" w:rsidTr="007424E1">
        <w:tc>
          <w:tcPr>
            <w:tcW w:w="704" w:type="dxa"/>
          </w:tcPr>
          <w:p w14:paraId="79BE48FE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4032DEA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9052460" w14:textId="51FB972A" w:rsidR="00E854AD" w:rsidRPr="005C47AD" w:rsidRDefault="00E854AD" w:rsidP="007424E1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6F1E1D">
              <w:rPr>
                <w:rFonts w:ascii="Times New Roman" w:hAnsi="Times New Roman" w:cs="Times New Roman"/>
              </w:rPr>
              <w:t>22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FE742B">
              <w:rPr>
                <w:rFonts w:ascii="Times New Roman" w:hAnsi="Times New Roman" w:cs="Times New Roman"/>
              </w:rPr>
              <w:t>augusts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6F1E1D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E854AD" w14:paraId="35AB0A52" w14:textId="77777777" w:rsidTr="007424E1">
        <w:trPr>
          <w:trHeight w:val="2909"/>
        </w:trPr>
        <w:tc>
          <w:tcPr>
            <w:tcW w:w="704" w:type="dxa"/>
          </w:tcPr>
          <w:p w14:paraId="0E6F4D2D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5EF081AD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BABAAE1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13C75C32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228B790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F170181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70D5F7" w14:textId="77428DD4" w:rsidR="00E854AD" w:rsidRPr="00FE742B" w:rsidRDefault="00E854AD" w:rsidP="007424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 w:rsidR="00FE742B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14:paraId="76CD1342" w14:textId="77777777" w:rsidR="00E854AD" w:rsidRPr="00036370" w:rsidRDefault="00E854AD" w:rsidP="007424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3468C376" w14:textId="77777777" w:rsidR="00E854AD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321F62B4" w14:textId="6470C50C" w:rsidR="00E854AD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2024. gada </w:t>
            </w:r>
            <w:r w:rsidR="006F1E1D">
              <w:rPr>
                <w:rFonts w:ascii="Times New Roman" w:hAnsi="Times New Roman" w:cs="Times New Roman"/>
              </w:rPr>
              <w:t>22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FE742B">
              <w:rPr>
                <w:rFonts w:ascii="Times New Roman" w:hAnsi="Times New Roman" w:cs="Times New Roman"/>
              </w:rPr>
              <w:t>augustam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6F1E1D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791A6F40" w14:textId="77777777" w:rsidR="00E854AD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062ADE9E" w14:textId="56FC3B50" w:rsidR="00E854AD" w:rsidRPr="003A0258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atvēršana- 2024. gada </w:t>
            </w:r>
            <w:r w:rsidR="006F1E1D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FE742B">
              <w:rPr>
                <w:rFonts w:ascii="Times New Roman" w:eastAsia="Times New Roman" w:hAnsi="Times New Roman" w:cs="Times New Roman"/>
                <w:lang w:eastAsia="ar-SA"/>
              </w:rPr>
              <w:t>augustā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6F1E1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E854AD" w14:paraId="2EE92E13" w14:textId="77777777" w:rsidTr="007424E1">
        <w:trPr>
          <w:trHeight w:val="267"/>
        </w:trPr>
        <w:tc>
          <w:tcPr>
            <w:tcW w:w="704" w:type="dxa"/>
          </w:tcPr>
          <w:p w14:paraId="7DB7CB18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0EF759B9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4239C761" w14:textId="77777777" w:rsidR="00E854AD" w:rsidRPr="005F33EF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DA29E6B" w14:textId="77777777" w:rsidR="00E854AD" w:rsidRPr="005F33EF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22A441F8" w14:textId="77777777" w:rsidR="00E854AD" w:rsidRPr="005F33EF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12838B6E" w14:textId="77777777" w:rsidR="00E854AD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B88C79C" w14:textId="77777777" w:rsidR="00E854AD" w:rsidRPr="005F33EF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95EA4E8" w14:textId="77777777" w:rsidR="00E854AD" w:rsidRPr="0057171E" w:rsidRDefault="00E854AD" w:rsidP="007424E1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E854AD" w14:paraId="15534515" w14:textId="77777777" w:rsidTr="007424E1">
        <w:tc>
          <w:tcPr>
            <w:tcW w:w="704" w:type="dxa"/>
          </w:tcPr>
          <w:p w14:paraId="429967EB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1234741F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1578343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E854AD" w14:paraId="744D9ACA" w14:textId="77777777" w:rsidTr="007424E1">
        <w:tc>
          <w:tcPr>
            <w:tcW w:w="704" w:type="dxa"/>
          </w:tcPr>
          <w:p w14:paraId="368E02C2" w14:textId="77777777" w:rsidR="00E854AD" w:rsidRDefault="00E854AD" w:rsidP="0074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010CA070" w14:textId="77777777" w:rsidR="00E854AD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5C739D49" w14:textId="77777777" w:rsidR="00E854AD" w:rsidRPr="008322E8" w:rsidRDefault="00E854AD" w:rsidP="0074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A65E6FD" w14:textId="77777777" w:rsidR="00E854AD" w:rsidRPr="00B77672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Madonā, Patkules ielā 3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125B6BAD" w14:textId="77777777" w:rsidR="00E854AD" w:rsidRPr="00B77672" w:rsidRDefault="00E854AD" w:rsidP="007424E1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583E97AD" w14:textId="77777777" w:rsidR="00E854AD" w:rsidRPr="008322E8" w:rsidRDefault="00E854AD" w:rsidP="007424E1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60383A81" w14:textId="77777777" w:rsidR="00E854AD" w:rsidRPr="008322E8" w:rsidRDefault="00E854AD" w:rsidP="00E854A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68296245" w14:textId="77777777" w:rsidR="00E854AD" w:rsidRDefault="00E854AD" w:rsidP="00E854AD"/>
    <w:p w14:paraId="3317D4D8" w14:textId="77777777" w:rsidR="007B256A" w:rsidRDefault="007B256A"/>
    <w:sectPr w:rsidR="007B256A" w:rsidSect="00E854A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D"/>
    <w:rsid w:val="00310867"/>
    <w:rsid w:val="00635AB6"/>
    <w:rsid w:val="006A40ED"/>
    <w:rsid w:val="006F1E1D"/>
    <w:rsid w:val="007B256A"/>
    <w:rsid w:val="009316D8"/>
    <w:rsid w:val="00A3401C"/>
    <w:rsid w:val="00B327EB"/>
    <w:rsid w:val="00C100F5"/>
    <w:rsid w:val="00E1443D"/>
    <w:rsid w:val="00E854AD"/>
    <w:rsid w:val="00FD73ED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8E507"/>
  <w15:chartTrackingRefBased/>
  <w15:docId w15:val="{907D8454-A670-4EC4-AE4B-E5CCF4FC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4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4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4465</Words>
  <Characters>2546</Characters>
  <Application>Microsoft Office Word</Application>
  <DocSecurity>0</DocSecurity>
  <Lines>21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6</cp:revision>
  <dcterms:created xsi:type="dcterms:W3CDTF">2024-07-12T08:02:00Z</dcterms:created>
  <dcterms:modified xsi:type="dcterms:W3CDTF">2024-08-14T06:10:00Z</dcterms:modified>
</cp:coreProperties>
</file>